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rFonts w:ascii="Arial" w:cs="Arial" w:eastAsia="Arial" w:hAnsi="Arial"/>
          <w:b w:val="1"/>
          <w:bCs w:val="1"/>
          <w:color w:val="222222"/>
          <w:highlight w:val="white"/>
          <w:u w:val="single"/>
          <w:rtl w:val="0"/>
        </w:rPr>
        <w:t xml:space="preserve">“This is NOT a nomination form; it is only for reference purposes. Actual nominations must be submitted at (URL).”</w:t>
      </w:r>
      <w:r w:rsidDel="00000000" w:rsidR="00000000" w:rsidRPr="00000000">
        <w:rPr>
          <w:b w:val="1"/>
          <w:bCs w:val="1"/>
          <w:sz w:val="28"/>
          <w:szCs w:val="28"/>
          <w:u w:val="single"/>
          <w:rtl w:val="0"/>
        </w:rPr>
        <w:br w:type="textWrapping"/>
        <w:br w:type="textWrapping"/>
        <w:t xml:space="preserve">HALL OF FAME</w:t>
      </w:r>
    </w:p>
    <w:p w:rsidR="00000000" w:rsidDel="00000000" w:rsidP="00000000" w:rsidRDefault="00000000" w:rsidRPr="00000000" w14:paraId="00000002">
      <w:pPr>
        <w:rPr/>
      </w:pPr>
      <w:r w:rsidDel="00000000" w:rsidR="00000000" w:rsidRPr="00000000">
        <w:rPr>
          <w:rtl w:val="0"/>
        </w:rPr>
        <w:t xml:space="preserve">The Tech Titans Hall of Fame award honors a North Texas technology visionary for outstanding leadership in assisting, advancing, and accelerating the performance of the technology industry and/or adoption of technology in North Texas; spanning more than one decade and reaching far beyond the individual’s company/or organization. Only individuals are eligible for induction into the Hall of Fame including corporate leaders and technologists, non-profit individuals, venture capitalists, educators, entrepreneurs, inventors, and individual contributors. The award may be given posthumously. The frequency and selection of inductees is at the discretion of the Hall of Fame Selection Committee.</w:t>
      </w:r>
    </w:p>
    <w:p w:rsidR="00000000" w:rsidDel="00000000" w:rsidP="00000000" w:rsidRDefault="00000000" w:rsidRPr="00000000" w14:paraId="00000003">
      <w:pPr>
        <w:rPr>
          <w:b w:val="1"/>
          <w:bCs w:val="1"/>
        </w:rPr>
      </w:pPr>
      <w:r w:rsidDel="00000000" w:rsidR="00000000" w:rsidRPr="00000000">
        <w:rPr>
          <w:b w:val="1"/>
          <w:bCs w:val="1"/>
          <w:rtl w:val="0"/>
        </w:rPr>
        <w:t xml:space="preserve">Hall of Fame Award Qualifications: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Individuals eligible for induction into the Hall of Fame include corporate leaders and technologists, non-profit individuals, venture capitalists, educators, entrepreneurs, inventors, and individual contributors. The award may be given posthumously. The frequency and selection of inductees is at the discretion of the Hall of Fame Selection Committee.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nomination requires a resume, biography, or curriculum vitae for the individual.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nomination may include optional letters of support.</w:t>
      </w:r>
    </w:p>
    <w:p w:rsidR="00000000" w:rsidDel="00000000" w:rsidP="00000000" w:rsidRDefault="00000000" w:rsidRPr="00000000" w14:paraId="00000007">
      <w:pPr>
        <w:rPr/>
      </w:pPr>
      <w:r w:rsidDel="00000000" w:rsidR="00000000" w:rsidRPr="00000000">
        <w:rPr>
          <w:b w:val="1"/>
          <w:bCs w:val="1"/>
          <w:i w:val="1"/>
          <w:iCs w:val="1"/>
          <w:rtl w:val="0"/>
        </w:rPr>
        <w:t xml:space="preserve">*Please note this category does not announce finalists. The Hall of Fame winner will be notified before the awards ceremony and will be required to attend the gala to accept the award on stage.</w:t>
      </w: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b w:val="1"/>
          <w:bCs w:val="1"/>
          <w:i w:val="1"/>
          <w:iCs w:val="1"/>
          <w:rtl w:val="0"/>
        </w:rPr>
        <w:t xml:space="preserve">Questions: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individual’s business and industry sector.</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individual’s contribution to the advancement and/or acceleration of the performance of the technology industry and/or adoption of technology. (Include decades in these contributions).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impact of the individual’s visionary leadership in the technology industry beyond his/her company/organization. (Include decades of leadership).</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individual’s accomplishments have promoted a positive impact on society beyond the technology industry. (Include decades of impact).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Additional comments related to the nomination.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Attach a resume, biography, or curriculum vitae.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Attach an optional letter(s) of support.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the nominee consent to this nomination?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selected as a finalist, does the nominee agree to attend the Awards on Friday, August 28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at the Marriott Dallas/Plano at Legacy Town Center, 7121 Bishop Road, Plano, TX 75024?</w:t>
      </w:r>
    </w:p>
    <w:p w:rsidR="00000000" w:rsidDel="00000000" w:rsidP="00000000" w:rsidRDefault="00000000" w:rsidRPr="00000000" w14:paraId="00000012">
      <w:pPr>
        <w:ind w:left="36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367C"/>
    <w:pPr>
      <w:ind w:left="720"/>
      <w:contextualSpacing w:val="1"/>
    </w:pPr>
  </w:style>
  <w:style w:type="paragraph" w:styleId="Revision">
    <w:name w:val="Revision"/>
    <w:hidden w:val="1"/>
    <w:uiPriority w:val="99"/>
    <w:semiHidden w:val="1"/>
    <w:rsid w:val="00EB58D7"/>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qLAPgZBZUkSc8DppyQdmk+dow==">CgMxLjA4AHIhMTJlUnU3dTVtNjdWcUhZQzhXYmpTZUtwWnBMUVBXVHpC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2026-03-06T19:45:00Z</dcterms:created>
  <dc:creator>Mallory Crumb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0x0101009F411077C4500D49BA5047E55E1F910F</vt:lpwstr>
  </property>
  <property fmtid="{D5CDD505-2E9C-101B-9397-08002B2CF9AE}" pid="3" name="MediaServiceImageTags">
    <vt:lpwstr/>
  </property>
  <property fmtid="{D5CDD505-2E9C-101B-9397-08002B2CF9AE}" pid="4" name="GrammarlyDocumentId">
    <vt:lpwstr>fda96704-513e-4748-bf96-3e49783e29e6</vt:lpwstr>
  </property>
</Properties>
</file>